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4E4" w:rsidRPr="008724E4" w:rsidRDefault="008724E4" w:rsidP="008724E4">
      <w:pPr>
        <w:pStyle w:val="Default"/>
        <w:rPr>
          <w:rFonts w:asciiTheme="minorHAnsi" w:hAnsiTheme="minorHAnsi" w:cstheme="minorHAnsi"/>
          <w:b/>
          <w:bCs/>
          <w:sz w:val="32"/>
          <w:szCs w:val="32"/>
        </w:rPr>
      </w:pPr>
      <w:r w:rsidRPr="008724E4">
        <w:rPr>
          <w:rFonts w:asciiTheme="minorHAnsi" w:hAnsiTheme="minorHAnsi" w:cstheme="minorHAnsi"/>
          <w:b/>
          <w:bCs/>
          <w:sz w:val="32"/>
          <w:szCs w:val="32"/>
        </w:rPr>
        <w:t>Museumsinterne</w:t>
      </w:r>
      <w:r w:rsidR="004C1A32">
        <w:rPr>
          <w:rFonts w:asciiTheme="minorHAnsi" w:hAnsiTheme="minorHAnsi" w:cstheme="minorHAnsi"/>
          <w:b/>
          <w:bCs/>
          <w:sz w:val="32"/>
          <w:szCs w:val="32"/>
        </w:rPr>
        <w:t xml:space="preserve"> Richtlinie</w:t>
      </w:r>
      <w:r w:rsidRPr="008724E4">
        <w:rPr>
          <w:rFonts w:asciiTheme="minorHAnsi" w:hAnsiTheme="minorHAnsi" w:cstheme="minorHAnsi"/>
          <w:b/>
          <w:bCs/>
          <w:sz w:val="32"/>
          <w:szCs w:val="32"/>
        </w:rPr>
        <w:t xml:space="preserve"> zu</w:t>
      </w:r>
      <w:r w:rsidR="007747AA">
        <w:rPr>
          <w:rFonts w:asciiTheme="minorHAnsi" w:hAnsiTheme="minorHAnsi" w:cstheme="minorHAnsi"/>
          <w:b/>
          <w:bCs/>
          <w:sz w:val="32"/>
          <w:szCs w:val="32"/>
        </w:rPr>
        <w:t>m</w:t>
      </w:r>
      <w:r w:rsidRPr="008724E4">
        <w:rPr>
          <w:rFonts w:asciiTheme="minorHAnsi" w:hAnsiTheme="minorHAnsi" w:cstheme="minorHAnsi"/>
          <w:b/>
          <w:bCs/>
          <w:sz w:val="32"/>
          <w:szCs w:val="32"/>
        </w:rPr>
        <w:t xml:space="preserve"> Bearbeit</w:t>
      </w:r>
      <w:r w:rsidR="007747AA">
        <w:rPr>
          <w:rFonts w:asciiTheme="minorHAnsi" w:hAnsiTheme="minorHAnsi" w:cstheme="minorHAnsi"/>
          <w:b/>
          <w:bCs/>
          <w:sz w:val="32"/>
          <w:szCs w:val="32"/>
        </w:rPr>
        <w:t>en</w:t>
      </w:r>
      <w:r w:rsidRPr="008724E4">
        <w:rPr>
          <w:rFonts w:asciiTheme="minorHAnsi" w:hAnsiTheme="minorHAnsi" w:cstheme="minorHAnsi"/>
          <w:b/>
          <w:bCs/>
          <w:sz w:val="32"/>
          <w:szCs w:val="32"/>
        </w:rPr>
        <w:t xml:space="preserve"> von Leihanfragen</w:t>
      </w:r>
      <w:bookmarkStart w:id="0" w:name="_Hlk71030656"/>
      <w:r>
        <w:rPr>
          <w:rFonts w:asciiTheme="minorHAnsi" w:hAnsiTheme="minorHAnsi" w:cstheme="minorHAnsi"/>
          <w:b/>
          <w:bCs/>
          <w:sz w:val="32"/>
          <w:szCs w:val="32"/>
        </w:rPr>
        <w:br/>
      </w:r>
      <w:r w:rsidRPr="00E40639">
        <w:rPr>
          <w:rFonts w:asciiTheme="minorHAnsi" w:hAnsiTheme="minorHAnsi"/>
          <w:color w:val="FF0000"/>
          <w:sz w:val="28"/>
          <w:szCs w:val="28"/>
        </w:rPr>
        <w:t xml:space="preserve">Entwurf AK Konservierung </w:t>
      </w:r>
      <w:r w:rsidR="007747AA">
        <w:rPr>
          <w:rFonts w:asciiTheme="minorHAnsi" w:hAnsiTheme="minorHAnsi"/>
          <w:color w:val="FF0000"/>
          <w:sz w:val="28"/>
          <w:szCs w:val="28"/>
        </w:rPr>
        <w:t xml:space="preserve">/ </w:t>
      </w:r>
      <w:r w:rsidRPr="00E40639">
        <w:rPr>
          <w:rFonts w:asciiTheme="minorHAnsi" w:hAnsiTheme="minorHAnsi"/>
          <w:color w:val="FF0000"/>
          <w:sz w:val="28"/>
          <w:szCs w:val="28"/>
        </w:rPr>
        <w:t>Restaurierung DMB</w:t>
      </w:r>
      <w:bookmarkEnd w:id="0"/>
      <w:r w:rsidR="00F763A3">
        <w:rPr>
          <w:rFonts w:asciiTheme="minorHAnsi" w:hAnsiTheme="minorHAnsi"/>
          <w:color w:val="FF0000"/>
          <w:sz w:val="28"/>
          <w:szCs w:val="28"/>
        </w:rPr>
        <w:t xml:space="preserve"> </w:t>
      </w:r>
      <w:bookmarkStart w:id="1" w:name="_GoBack"/>
      <w:bookmarkEnd w:id="1"/>
    </w:p>
    <w:p w:rsidR="008724E4" w:rsidRDefault="008724E4" w:rsidP="005E4E86">
      <w:pPr>
        <w:pStyle w:val="Default"/>
        <w:rPr>
          <w:rFonts w:asciiTheme="minorHAnsi" w:hAnsiTheme="minorHAnsi" w:cstheme="minorHAnsi"/>
          <w:b/>
          <w:bCs/>
          <w:sz w:val="23"/>
          <w:szCs w:val="23"/>
        </w:rPr>
      </w:pPr>
    </w:p>
    <w:p w:rsidR="005E4E86" w:rsidRDefault="005E4E86" w:rsidP="005E4E86">
      <w:pPr>
        <w:pStyle w:val="Default"/>
        <w:rPr>
          <w:rFonts w:asciiTheme="minorHAnsi" w:hAnsiTheme="minorHAnsi" w:cstheme="minorHAnsi"/>
          <w:b/>
          <w:bCs/>
        </w:rPr>
      </w:pPr>
      <w:r w:rsidRPr="008724E4">
        <w:rPr>
          <w:rFonts w:asciiTheme="minorHAnsi" w:hAnsiTheme="minorHAnsi" w:cstheme="minorHAnsi"/>
          <w:b/>
          <w:bCs/>
        </w:rPr>
        <w:t>Ablauf</w:t>
      </w:r>
    </w:p>
    <w:p w:rsidR="00B97E73" w:rsidRPr="008724E4" w:rsidRDefault="00B97E73" w:rsidP="005E4E86">
      <w:pPr>
        <w:pStyle w:val="Default"/>
        <w:rPr>
          <w:rFonts w:asciiTheme="minorHAnsi" w:hAnsiTheme="minorHAnsi" w:cstheme="minorHAnsi"/>
        </w:rPr>
      </w:pPr>
    </w:p>
    <w:p w:rsidR="005E4E86" w:rsidRPr="008724E4" w:rsidRDefault="005E4E86" w:rsidP="00897F35">
      <w:pPr>
        <w:pStyle w:val="Default"/>
        <w:ind w:right="709"/>
        <w:rPr>
          <w:rFonts w:asciiTheme="minorHAnsi" w:hAnsiTheme="minorHAnsi" w:cstheme="minorHAnsi"/>
        </w:rPr>
      </w:pPr>
      <w:r w:rsidRPr="008724E4">
        <w:rPr>
          <w:rFonts w:asciiTheme="minorHAnsi" w:hAnsiTheme="minorHAnsi" w:cstheme="minorHAnsi"/>
        </w:rPr>
        <w:t xml:space="preserve">Leihanfragen gehen grundsätzlich an die Direktion. Sollten sie an anderen Stellen des Museums eintreffen, sind sie vor </w:t>
      </w:r>
      <w:r w:rsidR="007747AA">
        <w:rPr>
          <w:rFonts w:asciiTheme="minorHAnsi" w:hAnsiTheme="minorHAnsi" w:cstheme="minorHAnsi"/>
        </w:rPr>
        <w:t xml:space="preserve">dem </w:t>
      </w:r>
      <w:r w:rsidRPr="008724E4">
        <w:rPr>
          <w:rFonts w:asciiTheme="minorHAnsi" w:hAnsiTheme="minorHAnsi" w:cstheme="minorHAnsi"/>
        </w:rPr>
        <w:t>Bearbeit</w:t>
      </w:r>
      <w:r w:rsidR="007747AA">
        <w:rPr>
          <w:rFonts w:asciiTheme="minorHAnsi" w:hAnsiTheme="minorHAnsi" w:cstheme="minorHAnsi"/>
        </w:rPr>
        <w:t>en</w:t>
      </w:r>
      <w:r w:rsidRPr="008724E4">
        <w:rPr>
          <w:rFonts w:asciiTheme="minorHAnsi" w:hAnsiTheme="minorHAnsi" w:cstheme="minorHAnsi"/>
        </w:rPr>
        <w:t xml:space="preserve"> und ohne Aussagen zur Wahrscheinlich</w:t>
      </w:r>
      <w:r w:rsidR="00897F35">
        <w:rPr>
          <w:rFonts w:asciiTheme="minorHAnsi" w:hAnsiTheme="minorHAnsi" w:cstheme="minorHAnsi"/>
        </w:rPr>
        <w:softHyphen/>
      </w:r>
      <w:r w:rsidRPr="008724E4">
        <w:rPr>
          <w:rFonts w:asciiTheme="minorHAnsi" w:hAnsiTheme="minorHAnsi" w:cstheme="minorHAnsi"/>
        </w:rPr>
        <w:t>keit der Genehmigung an die Direktion weiterzuleiten. Von dort gehen sie nach Festleg</w:t>
      </w:r>
      <w:r w:rsidR="007747AA">
        <w:rPr>
          <w:rFonts w:asciiTheme="minorHAnsi" w:hAnsiTheme="minorHAnsi" w:cstheme="minorHAnsi"/>
        </w:rPr>
        <w:t>en</w:t>
      </w:r>
      <w:r w:rsidRPr="008724E4">
        <w:rPr>
          <w:rFonts w:asciiTheme="minorHAnsi" w:hAnsiTheme="minorHAnsi" w:cstheme="minorHAnsi"/>
        </w:rPr>
        <w:t xml:space="preserve"> der Bearbeitungsgebühr an den Registrar zur Koordin</w:t>
      </w:r>
      <w:r w:rsidR="007747AA">
        <w:rPr>
          <w:rFonts w:asciiTheme="minorHAnsi" w:hAnsiTheme="minorHAnsi" w:cstheme="minorHAnsi"/>
        </w:rPr>
        <w:t xml:space="preserve">ation </w:t>
      </w:r>
      <w:proofErr w:type="gramStart"/>
      <w:r w:rsidR="007747AA">
        <w:rPr>
          <w:rFonts w:asciiTheme="minorHAnsi" w:hAnsiTheme="minorHAnsi" w:cstheme="minorHAnsi"/>
        </w:rPr>
        <w:t>des weiteren</w:t>
      </w:r>
      <w:proofErr w:type="gramEnd"/>
      <w:r w:rsidR="007747AA">
        <w:rPr>
          <w:rFonts w:asciiTheme="minorHAnsi" w:hAnsiTheme="minorHAnsi" w:cstheme="minorHAnsi"/>
        </w:rPr>
        <w:t xml:space="preserve"> </w:t>
      </w:r>
      <w:r w:rsidRPr="008724E4">
        <w:rPr>
          <w:rFonts w:asciiTheme="minorHAnsi" w:hAnsiTheme="minorHAnsi" w:cstheme="minorHAnsi"/>
        </w:rPr>
        <w:t>Bearbeit</w:t>
      </w:r>
      <w:r w:rsidR="007747AA">
        <w:rPr>
          <w:rFonts w:asciiTheme="minorHAnsi" w:hAnsiTheme="minorHAnsi" w:cstheme="minorHAnsi"/>
        </w:rPr>
        <w:t>ens</w:t>
      </w:r>
      <w:r w:rsidRPr="008724E4">
        <w:rPr>
          <w:rFonts w:asciiTheme="minorHAnsi" w:hAnsiTheme="minorHAnsi" w:cstheme="minorHAnsi"/>
        </w:rPr>
        <w:t xml:space="preserve">. </w:t>
      </w:r>
    </w:p>
    <w:p w:rsidR="005E4E86" w:rsidRPr="008724E4" w:rsidRDefault="005E4E86" w:rsidP="008724E4">
      <w:pPr>
        <w:pStyle w:val="Default"/>
        <w:ind w:right="709"/>
        <w:rPr>
          <w:rFonts w:asciiTheme="minorHAnsi" w:hAnsiTheme="minorHAnsi" w:cstheme="minorHAnsi"/>
        </w:rPr>
      </w:pPr>
    </w:p>
    <w:p w:rsidR="005E4E86" w:rsidRPr="008724E4" w:rsidRDefault="005E4E86" w:rsidP="008724E4">
      <w:pPr>
        <w:pStyle w:val="Default"/>
        <w:ind w:right="709"/>
        <w:rPr>
          <w:rFonts w:asciiTheme="minorHAnsi" w:hAnsiTheme="minorHAnsi" w:cstheme="minorHAnsi"/>
        </w:rPr>
      </w:pPr>
      <w:r w:rsidRPr="008724E4">
        <w:rPr>
          <w:rFonts w:asciiTheme="minorHAnsi" w:hAnsiTheme="minorHAnsi" w:cstheme="minorHAnsi"/>
        </w:rPr>
        <w:t>Bei Differenzen zwischen zuständig</w:t>
      </w:r>
      <w:r w:rsidR="00897F35">
        <w:rPr>
          <w:rFonts w:asciiTheme="minorHAnsi" w:hAnsiTheme="minorHAnsi" w:cstheme="minorHAnsi"/>
        </w:rPr>
        <w:t>em</w:t>
      </w:r>
      <w:r w:rsidRPr="008724E4">
        <w:rPr>
          <w:rFonts w:asciiTheme="minorHAnsi" w:hAnsiTheme="minorHAnsi" w:cstheme="minorHAnsi"/>
        </w:rPr>
        <w:t xml:space="preserve"> Kurato</w:t>
      </w:r>
      <w:r w:rsidR="00897F35">
        <w:rPr>
          <w:rFonts w:asciiTheme="minorHAnsi" w:hAnsiTheme="minorHAnsi" w:cstheme="minorHAnsi"/>
        </w:rPr>
        <w:t>r</w:t>
      </w:r>
      <w:r w:rsidRPr="008724E4">
        <w:rPr>
          <w:rFonts w:asciiTheme="minorHAnsi" w:hAnsiTheme="minorHAnsi" w:cstheme="minorHAnsi"/>
        </w:rPr>
        <w:t xml:space="preserve"> und </w:t>
      </w:r>
      <w:r w:rsidR="007747AA">
        <w:rPr>
          <w:rFonts w:asciiTheme="minorHAnsi" w:hAnsiTheme="minorHAnsi" w:cstheme="minorHAnsi"/>
        </w:rPr>
        <w:t xml:space="preserve">der </w:t>
      </w:r>
      <w:r w:rsidRPr="008724E4">
        <w:rPr>
          <w:rFonts w:asciiTheme="minorHAnsi" w:hAnsiTheme="minorHAnsi" w:cstheme="minorHAnsi"/>
        </w:rPr>
        <w:t xml:space="preserve">Restaurierung bezüglich einer Zusage erfolgt Rücksprache mit der Direktion. Entwürfe für endgültige Absagen formuliert </w:t>
      </w:r>
      <w:r w:rsidR="007747AA">
        <w:rPr>
          <w:rFonts w:asciiTheme="minorHAnsi" w:hAnsiTheme="minorHAnsi" w:cstheme="minorHAnsi"/>
        </w:rPr>
        <w:t xml:space="preserve">der zuständige Kurator </w:t>
      </w:r>
      <w:r w:rsidRPr="008724E4">
        <w:rPr>
          <w:rFonts w:asciiTheme="minorHAnsi" w:hAnsiTheme="minorHAnsi" w:cstheme="minorHAnsi"/>
        </w:rPr>
        <w:t xml:space="preserve">für die Direktion. Organisatorische und finanzielle Details klärt ausschließlich </w:t>
      </w:r>
      <w:r w:rsidR="00EF689C" w:rsidRPr="008724E4">
        <w:rPr>
          <w:rFonts w:asciiTheme="minorHAnsi" w:hAnsiTheme="minorHAnsi" w:cstheme="minorHAnsi"/>
        </w:rPr>
        <w:t>der</w:t>
      </w:r>
      <w:r w:rsidRPr="008724E4">
        <w:rPr>
          <w:rFonts w:asciiTheme="minorHAnsi" w:hAnsiTheme="minorHAnsi" w:cstheme="minorHAnsi"/>
        </w:rPr>
        <w:t xml:space="preserve"> Registrar mit dem Leihnehmer. </w:t>
      </w:r>
    </w:p>
    <w:p w:rsidR="005E4E86" w:rsidRPr="008724E4" w:rsidRDefault="005E4E86" w:rsidP="008724E4">
      <w:pPr>
        <w:pStyle w:val="Default"/>
        <w:ind w:right="709"/>
        <w:rPr>
          <w:rFonts w:asciiTheme="minorHAnsi" w:hAnsiTheme="minorHAnsi" w:cstheme="minorHAnsi"/>
          <w:b/>
          <w:bCs/>
        </w:rPr>
      </w:pPr>
    </w:p>
    <w:p w:rsidR="005E4E86" w:rsidRPr="008724E4" w:rsidRDefault="005E4E86" w:rsidP="008724E4">
      <w:pPr>
        <w:pStyle w:val="Default"/>
        <w:ind w:right="709"/>
        <w:rPr>
          <w:rFonts w:asciiTheme="minorHAnsi" w:hAnsiTheme="minorHAnsi" w:cstheme="minorHAnsi"/>
        </w:rPr>
      </w:pPr>
      <w:r w:rsidRPr="008724E4">
        <w:rPr>
          <w:rFonts w:asciiTheme="minorHAnsi" w:hAnsiTheme="minorHAnsi" w:cstheme="minorHAnsi"/>
          <w:b/>
          <w:bCs/>
        </w:rPr>
        <w:t xml:space="preserve">Fristen </w:t>
      </w:r>
    </w:p>
    <w:p w:rsidR="005E4E86" w:rsidRPr="008724E4" w:rsidRDefault="005E4E86" w:rsidP="008724E4">
      <w:pPr>
        <w:pStyle w:val="Default"/>
        <w:ind w:right="709"/>
        <w:rPr>
          <w:rFonts w:asciiTheme="minorHAnsi" w:hAnsiTheme="minorHAnsi" w:cstheme="minorHAnsi"/>
        </w:rPr>
      </w:pPr>
    </w:p>
    <w:p w:rsidR="005E4E86" w:rsidRPr="008724E4" w:rsidRDefault="005E4E86" w:rsidP="008724E4">
      <w:pPr>
        <w:pStyle w:val="Default"/>
        <w:ind w:right="709"/>
        <w:rPr>
          <w:rFonts w:asciiTheme="minorHAnsi" w:hAnsiTheme="minorHAnsi" w:cstheme="minorHAnsi"/>
        </w:rPr>
      </w:pPr>
      <w:r w:rsidRPr="008724E4">
        <w:rPr>
          <w:rFonts w:asciiTheme="minorHAnsi" w:hAnsiTheme="minorHAnsi" w:cstheme="minorHAnsi"/>
        </w:rPr>
        <w:t xml:space="preserve">Für </w:t>
      </w:r>
      <w:r w:rsidR="007747AA">
        <w:rPr>
          <w:rFonts w:asciiTheme="minorHAnsi" w:hAnsiTheme="minorHAnsi" w:cstheme="minorHAnsi"/>
        </w:rPr>
        <w:t>das</w:t>
      </w:r>
      <w:r w:rsidR="007747AA" w:rsidRPr="008724E4">
        <w:rPr>
          <w:rFonts w:asciiTheme="minorHAnsi" w:hAnsiTheme="minorHAnsi" w:cstheme="minorHAnsi"/>
        </w:rPr>
        <w:t xml:space="preserve"> </w:t>
      </w:r>
      <w:r w:rsidRPr="008724E4">
        <w:rPr>
          <w:rFonts w:asciiTheme="minorHAnsi" w:hAnsiTheme="minorHAnsi" w:cstheme="minorHAnsi"/>
        </w:rPr>
        <w:t>Bearbeit</w:t>
      </w:r>
      <w:r w:rsidR="007747AA">
        <w:rPr>
          <w:rFonts w:asciiTheme="minorHAnsi" w:hAnsiTheme="minorHAnsi" w:cstheme="minorHAnsi"/>
        </w:rPr>
        <w:t>en</w:t>
      </w:r>
      <w:r w:rsidRPr="008724E4">
        <w:rPr>
          <w:rFonts w:asciiTheme="minorHAnsi" w:hAnsiTheme="minorHAnsi" w:cstheme="minorHAnsi"/>
        </w:rPr>
        <w:t xml:space="preserve"> eingehender Leihgesuche gilt grundsätzlich ein Vorlauf von mindestens </w:t>
      </w:r>
      <w:r w:rsidR="006C4392">
        <w:rPr>
          <w:rFonts w:asciiTheme="minorHAnsi" w:hAnsiTheme="minorHAnsi" w:cstheme="minorHAnsi"/>
        </w:rPr>
        <w:t>6</w:t>
      </w:r>
      <w:r w:rsidRPr="008724E4">
        <w:rPr>
          <w:rFonts w:asciiTheme="minorHAnsi" w:hAnsiTheme="minorHAnsi" w:cstheme="minorHAnsi"/>
        </w:rPr>
        <w:t xml:space="preserve"> Monaten. Objekte aus neueröffneten Schausammlungen werden nicht vor Ablauf eines Jahres nach Eröffnung ausgeliehen. </w:t>
      </w:r>
    </w:p>
    <w:p w:rsidR="005E4E86" w:rsidRPr="008724E4" w:rsidRDefault="005E4E86" w:rsidP="008724E4">
      <w:pPr>
        <w:pStyle w:val="Default"/>
        <w:ind w:right="709"/>
        <w:rPr>
          <w:rFonts w:asciiTheme="minorHAnsi" w:hAnsiTheme="minorHAnsi" w:cstheme="minorHAnsi"/>
          <w:b/>
          <w:bCs/>
        </w:rPr>
      </w:pPr>
    </w:p>
    <w:p w:rsidR="005E4E86" w:rsidRPr="008724E4" w:rsidRDefault="005E4E86" w:rsidP="008724E4">
      <w:pPr>
        <w:pStyle w:val="Default"/>
        <w:ind w:right="709"/>
        <w:rPr>
          <w:rFonts w:asciiTheme="minorHAnsi" w:hAnsiTheme="minorHAnsi" w:cstheme="minorHAnsi"/>
        </w:rPr>
      </w:pPr>
      <w:r w:rsidRPr="008724E4">
        <w:rPr>
          <w:rFonts w:asciiTheme="minorHAnsi" w:hAnsiTheme="minorHAnsi" w:cstheme="minorHAnsi"/>
          <w:b/>
          <w:bCs/>
        </w:rPr>
        <w:t xml:space="preserve">Leihdauer </w:t>
      </w:r>
    </w:p>
    <w:p w:rsidR="005E4E86" w:rsidRPr="008724E4" w:rsidRDefault="005E4E86" w:rsidP="008724E4">
      <w:pPr>
        <w:pStyle w:val="Default"/>
        <w:ind w:right="709"/>
        <w:rPr>
          <w:rFonts w:asciiTheme="minorHAnsi" w:hAnsiTheme="minorHAnsi" w:cstheme="minorHAnsi"/>
        </w:rPr>
      </w:pPr>
    </w:p>
    <w:p w:rsidR="005E4E86" w:rsidRPr="008724E4" w:rsidRDefault="005E4E86" w:rsidP="008724E4">
      <w:pPr>
        <w:pStyle w:val="Default"/>
        <w:ind w:right="709"/>
        <w:rPr>
          <w:rFonts w:asciiTheme="minorHAnsi" w:hAnsiTheme="minorHAnsi" w:cstheme="minorHAnsi"/>
        </w:rPr>
      </w:pPr>
      <w:r w:rsidRPr="008724E4">
        <w:rPr>
          <w:rFonts w:asciiTheme="minorHAnsi" w:hAnsiTheme="minorHAnsi" w:cstheme="minorHAnsi"/>
        </w:rPr>
        <w:t xml:space="preserve">Objekte aus Schausammlungen werden in der Regel für einen Zeitraum zwischen drei und sechs Monaten verliehen. Anfragen für kürzere Zeiträume werden abgelehnt. Deponierte Objekte werden gegebenenfalls auch für Zeiträume verliehen, die sechs Monate übersteigen. </w:t>
      </w:r>
    </w:p>
    <w:p w:rsidR="005E4E86" w:rsidRPr="008724E4" w:rsidRDefault="005E4E86" w:rsidP="008724E4">
      <w:pPr>
        <w:pStyle w:val="Default"/>
        <w:ind w:right="709"/>
        <w:rPr>
          <w:rFonts w:asciiTheme="minorHAnsi" w:hAnsiTheme="minorHAnsi" w:cstheme="minorHAnsi"/>
          <w:b/>
          <w:bCs/>
        </w:rPr>
      </w:pPr>
    </w:p>
    <w:p w:rsidR="005E4E86" w:rsidRPr="008724E4" w:rsidRDefault="005E4E86" w:rsidP="008724E4">
      <w:pPr>
        <w:pStyle w:val="Default"/>
        <w:ind w:right="709"/>
        <w:rPr>
          <w:rFonts w:asciiTheme="minorHAnsi" w:hAnsiTheme="minorHAnsi" w:cstheme="minorHAnsi"/>
        </w:rPr>
      </w:pPr>
      <w:r w:rsidRPr="008724E4">
        <w:rPr>
          <w:rFonts w:asciiTheme="minorHAnsi" w:hAnsiTheme="minorHAnsi" w:cstheme="minorHAnsi"/>
          <w:b/>
          <w:bCs/>
        </w:rPr>
        <w:t xml:space="preserve">Kriterien </w:t>
      </w:r>
    </w:p>
    <w:p w:rsidR="005E4E86" w:rsidRPr="008724E4" w:rsidRDefault="005E4E86" w:rsidP="008724E4">
      <w:pPr>
        <w:pStyle w:val="Default"/>
        <w:ind w:right="709"/>
        <w:rPr>
          <w:rFonts w:asciiTheme="minorHAnsi" w:hAnsiTheme="minorHAnsi" w:cstheme="minorHAnsi"/>
        </w:rPr>
      </w:pPr>
    </w:p>
    <w:p w:rsidR="005E4E86" w:rsidRPr="008724E4" w:rsidRDefault="005E4E86" w:rsidP="008724E4">
      <w:pPr>
        <w:pStyle w:val="Default"/>
        <w:ind w:right="709"/>
        <w:rPr>
          <w:rFonts w:asciiTheme="minorHAnsi" w:hAnsiTheme="minorHAnsi" w:cstheme="minorHAnsi"/>
        </w:rPr>
      </w:pPr>
      <w:r w:rsidRPr="008724E4">
        <w:rPr>
          <w:rFonts w:asciiTheme="minorHAnsi" w:hAnsiTheme="minorHAnsi" w:cstheme="minorHAnsi"/>
        </w:rPr>
        <w:t xml:space="preserve">Ausleihen sind mit Belastungen </w:t>
      </w:r>
      <w:r w:rsidR="00EF689C" w:rsidRPr="008724E4">
        <w:rPr>
          <w:rFonts w:asciiTheme="minorHAnsi" w:hAnsiTheme="minorHAnsi" w:cstheme="minorHAnsi"/>
        </w:rPr>
        <w:t xml:space="preserve">und Abnutzung </w:t>
      </w:r>
      <w:r w:rsidRPr="008724E4">
        <w:rPr>
          <w:rFonts w:asciiTheme="minorHAnsi" w:hAnsiTheme="minorHAnsi" w:cstheme="minorHAnsi"/>
        </w:rPr>
        <w:t>für das Objekt verbunden.</w:t>
      </w:r>
      <w:r w:rsidR="00EF689C" w:rsidRPr="008724E4">
        <w:rPr>
          <w:rFonts w:asciiTheme="minorHAnsi" w:hAnsiTheme="minorHAnsi" w:cstheme="minorHAnsi"/>
        </w:rPr>
        <w:br/>
      </w:r>
      <w:r w:rsidRPr="008724E4">
        <w:rPr>
          <w:rFonts w:asciiTheme="minorHAnsi" w:hAnsiTheme="minorHAnsi" w:cstheme="minorHAnsi"/>
        </w:rPr>
        <w:t>Sie bedeuten für</w:t>
      </w:r>
      <w:r w:rsidR="00897F35">
        <w:rPr>
          <w:rFonts w:asciiTheme="minorHAnsi" w:hAnsiTheme="minorHAnsi" w:cstheme="minorHAnsi"/>
        </w:rPr>
        <w:t xml:space="preserve"> Dokumentation</w:t>
      </w:r>
      <w:r w:rsidRPr="008724E4">
        <w:rPr>
          <w:rFonts w:asciiTheme="minorHAnsi" w:hAnsiTheme="minorHAnsi" w:cstheme="minorHAnsi"/>
        </w:rPr>
        <w:t>,</w:t>
      </w:r>
      <w:r w:rsidR="005A7E21">
        <w:rPr>
          <w:rFonts w:asciiTheme="minorHAnsi" w:hAnsiTheme="minorHAnsi" w:cstheme="minorHAnsi"/>
        </w:rPr>
        <w:t xml:space="preserve"> </w:t>
      </w:r>
      <w:r w:rsidR="00897F35" w:rsidRPr="008724E4">
        <w:rPr>
          <w:rFonts w:asciiTheme="minorHAnsi" w:hAnsiTheme="minorHAnsi" w:cstheme="minorHAnsi"/>
        </w:rPr>
        <w:t>Kurator</w:t>
      </w:r>
      <w:r w:rsidR="00897F35">
        <w:rPr>
          <w:rFonts w:asciiTheme="minorHAnsi" w:hAnsiTheme="minorHAnsi" w:cstheme="minorHAnsi"/>
        </w:rPr>
        <w:t>ium</w:t>
      </w:r>
      <w:r w:rsidR="00897F35" w:rsidRPr="008724E4">
        <w:rPr>
          <w:rFonts w:asciiTheme="minorHAnsi" w:hAnsiTheme="minorHAnsi" w:cstheme="minorHAnsi"/>
        </w:rPr>
        <w:t xml:space="preserve"> </w:t>
      </w:r>
      <w:r w:rsidRPr="008724E4">
        <w:rPr>
          <w:rFonts w:asciiTheme="minorHAnsi" w:hAnsiTheme="minorHAnsi" w:cstheme="minorHAnsi"/>
        </w:rPr>
        <w:t>und Restaurierung einen relevanten Zeitaufwand. Diese Kriterien sind bei jeder Entscheidung zu bedenken.</w:t>
      </w:r>
      <w:r w:rsidR="00EF689C" w:rsidRPr="008724E4">
        <w:rPr>
          <w:rFonts w:asciiTheme="minorHAnsi" w:hAnsiTheme="minorHAnsi" w:cstheme="minorHAnsi"/>
        </w:rPr>
        <w:br/>
      </w:r>
      <w:r w:rsidR="00EF689C" w:rsidRPr="008724E4">
        <w:rPr>
          <w:rFonts w:asciiTheme="minorHAnsi" w:hAnsiTheme="minorHAnsi" w:cstheme="minorHAnsi"/>
        </w:rPr>
        <w:br/>
      </w:r>
      <w:r w:rsidRPr="008724E4">
        <w:rPr>
          <w:rFonts w:asciiTheme="minorHAnsi" w:hAnsiTheme="minorHAnsi" w:cstheme="minorHAnsi"/>
        </w:rPr>
        <w:t>Darüber hinaus sind für die Zusage von Leihgaben insbesondere folgende Kriterien maßgebend:</w:t>
      </w:r>
      <w:r w:rsidR="00EF689C" w:rsidRPr="008724E4">
        <w:rPr>
          <w:rFonts w:asciiTheme="minorHAnsi" w:hAnsiTheme="minorHAnsi" w:cstheme="minorHAnsi"/>
        </w:rPr>
        <w:br/>
      </w:r>
      <w:r w:rsidRPr="008724E4">
        <w:rPr>
          <w:rFonts w:asciiTheme="minorHAnsi" w:hAnsiTheme="minorHAnsi" w:cstheme="minorHAnsi"/>
        </w:rPr>
        <w:t xml:space="preserve"> </w:t>
      </w:r>
    </w:p>
    <w:p w:rsidR="005E4E86" w:rsidRPr="008724E4" w:rsidRDefault="005E4E86" w:rsidP="008724E4">
      <w:pPr>
        <w:pStyle w:val="Default"/>
        <w:numPr>
          <w:ilvl w:val="0"/>
          <w:numId w:val="1"/>
        </w:numPr>
        <w:ind w:right="709"/>
        <w:rPr>
          <w:rFonts w:asciiTheme="minorHAnsi" w:hAnsiTheme="minorHAnsi" w:cstheme="minorHAnsi"/>
        </w:rPr>
      </w:pPr>
      <w:r w:rsidRPr="008724E4">
        <w:rPr>
          <w:rFonts w:asciiTheme="minorHAnsi" w:hAnsiTheme="minorHAnsi" w:cstheme="minorHAnsi"/>
        </w:rPr>
        <w:t xml:space="preserve">Auf der Sperrliste (Anlage) notierte Objekte werden prinzipiell nicht verliehen. </w:t>
      </w:r>
    </w:p>
    <w:p w:rsidR="005E4E86" w:rsidRPr="008724E4" w:rsidRDefault="005E4E86" w:rsidP="008724E4">
      <w:pPr>
        <w:pStyle w:val="Default"/>
        <w:numPr>
          <w:ilvl w:val="0"/>
          <w:numId w:val="1"/>
        </w:numPr>
        <w:ind w:right="709"/>
        <w:rPr>
          <w:rFonts w:asciiTheme="minorHAnsi" w:hAnsiTheme="minorHAnsi" w:cstheme="minorHAnsi"/>
        </w:rPr>
      </w:pPr>
      <w:r w:rsidRPr="008724E4">
        <w:rPr>
          <w:rFonts w:asciiTheme="minorHAnsi" w:hAnsiTheme="minorHAnsi" w:cstheme="minorHAnsi"/>
        </w:rPr>
        <w:t xml:space="preserve">Der konservatorische Zustand des Objekts erlaubt eine Ausleihe. </w:t>
      </w:r>
    </w:p>
    <w:p w:rsidR="005E4E86" w:rsidRPr="008724E4" w:rsidRDefault="005E4E86" w:rsidP="008724E4">
      <w:pPr>
        <w:pStyle w:val="Default"/>
        <w:numPr>
          <w:ilvl w:val="0"/>
          <w:numId w:val="1"/>
        </w:numPr>
        <w:ind w:right="709"/>
        <w:rPr>
          <w:rFonts w:asciiTheme="minorHAnsi" w:hAnsiTheme="minorHAnsi" w:cstheme="minorHAnsi"/>
        </w:rPr>
      </w:pPr>
      <w:r w:rsidRPr="008724E4">
        <w:rPr>
          <w:rFonts w:asciiTheme="minorHAnsi" w:hAnsiTheme="minorHAnsi" w:cstheme="minorHAnsi"/>
        </w:rPr>
        <w:t xml:space="preserve">Das Ausstellungskonzept lässt neue wissenschaftliche Erkenntnisse erwarten, insbesondere aufgrund der Präsenz der Leihgabe. </w:t>
      </w:r>
    </w:p>
    <w:p w:rsidR="00EF689C" w:rsidRPr="008724E4" w:rsidRDefault="005E4E86" w:rsidP="008724E4">
      <w:pPr>
        <w:pStyle w:val="Default"/>
        <w:numPr>
          <w:ilvl w:val="0"/>
          <w:numId w:val="1"/>
        </w:numPr>
        <w:ind w:right="709"/>
        <w:rPr>
          <w:rFonts w:asciiTheme="minorHAnsi" w:hAnsiTheme="minorHAnsi" w:cstheme="minorHAnsi"/>
        </w:rPr>
      </w:pPr>
      <w:r w:rsidRPr="008724E4">
        <w:rPr>
          <w:rFonts w:asciiTheme="minorHAnsi" w:hAnsiTheme="minorHAnsi" w:cstheme="minorHAnsi"/>
        </w:rPr>
        <w:t xml:space="preserve">Das Objekt erscheint in einer wissenschaftlichen Begleitpublikation der Ausstellung. </w:t>
      </w:r>
    </w:p>
    <w:p w:rsidR="00EF689C" w:rsidRPr="008724E4" w:rsidRDefault="005E4E86" w:rsidP="008724E4">
      <w:pPr>
        <w:pStyle w:val="Default"/>
        <w:numPr>
          <w:ilvl w:val="0"/>
          <w:numId w:val="1"/>
        </w:numPr>
        <w:ind w:right="709"/>
        <w:rPr>
          <w:rFonts w:asciiTheme="minorHAnsi" w:hAnsiTheme="minorHAnsi" w:cstheme="minorHAnsi"/>
        </w:rPr>
      </w:pPr>
      <w:r w:rsidRPr="008724E4">
        <w:rPr>
          <w:rFonts w:asciiTheme="minorHAnsi" w:hAnsiTheme="minorHAnsi" w:cstheme="minorHAnsi"/>
        </w:rPr>
        <w:t>Vor Leihgaben aus den Schausammlungen besitzen deponierte Objekte Priorität (ggf. bei Übernahme von Konservierungs- oder Restaurierungskosten).</w:t>
      </w:r>
    </w:p>
    <w:p w:rsidR="00940147" w:rsidRPr="008724E4" w:rsidRDefault="005E4E86" w:rsidP="008724E4">
      <w:pPr>
        <w:pStyle w:val="Default"/>
        <w:numPr>
          <w:ilvl w:val="0"/>
          <w:numId w:val="1"/>
        </w:numPr>
        <w:ind w:right="709"/>
        <w:rPr>
          <w:rFonts w:asciiTheme="minorHAnsi" w:hAnsiTheme="minorHAnsi" w:cstheme="minorHAnsi"/>
        </w:rPr>
      </w:pPr>
      <w:r w:rsidRPr="008724E4">
        <w:rPr>
          <w:rFonts w:asciiTheme="minorHAnsi" w:hAnsiTheme="minorHAnsi" w:cstheme="minorHAnsi"/>
        </w:rPr>
        <w:t xml:space="preserve">Schließlich ist für </w:t>
      </w:r>
      <w:r w:rsidR="005A7E21">
        <w:rPr>
          <w:rFonts w:asciiTheme="minorHAnsi" w:hAnsiTheme="minorHAnsi" w:cstheme="minorHAnsi"/>
        </w:rPr>
        <w:t>das Finden von</w:t>
      </w:r>
      <w:r w:rsidR="005A7E21" w:rsidRPr="008724E4">
        <w:rPr>
          <w:rFonts w:asciiTheme="minorHAnsi" w:hAnsiTheme="minorHAnsi" w:cstheme="minorHAnsi"/>
        </w:rPr>
        <w:t xml:space="preserve"> </w:t>
      </w:r>
      <w:r w:rsidRPr="008724E4">
        <w:rPr>
          <w:rFonts w:asciiTheme="minorHAnsi" w:hAnsiTheme="minorHAnsi" w:cstheme="minorHAnsi"/>
        </w:rPr>
        <w:t>Entscheidung</w:t>
      </w:r>
      <w:r w:rsidR="005A7E21">
        <w:rPr>
          <w:rFonts w:asciiTheme="minorHAnsi" w:hAnsiTheme="minorHAnsi" w:cstheme="minorHAnsi"/>
        </w:rPr>
        <w:t>en</w:t>
      </w:r>
      <w:r w:rsidRPr="008724E4">
        <w:rPr>
          <w:rFonts w:asciiTheme="minorHAnsi" w:hAnsiTheme="minorHAnsi" w:cstheme="minorHAnsi"/>
        </w:rPr>
        <w:t xml:space="preserve"> gegebenenfalls von Belang, ob ein potentieller Leihnehmer als wichtiger Leihgeber für </w:t>
      </w:r>
      <w:r w:rsidR="00EF689C" w:rsidRPr="008724E4">
        <w:rPr>
          <w:rFonts w:asciiTheme="minorHAnsi" w:hAnsiTheme="minorHAnsi" w:cstheme="minorHAnsi"/>
        </w:rPr>
        <w:t xml:space="preserve">unser Museum </w:t>
      </w:r>
      <w:r w:rsidRPr="008724E4">
        <w:rPr>
          <w:rFonts w:asciiTheme="minorHAnsi" w:hAnsiTheme="minorHAnsi" w:cstheme="minorHAnsi"/>
        </w:rPr>
        <w:t xml:space="preserve">fungiert </w:t>
      </w:r>
      <w:r w:rsidR="00EF689C" w:rsidRPr="008724E4">
        <w:rPr>
          <w:rFonts w:asciiTheme="minorHAnsi" w:hAnsiTheme="minorHAnsi" w:cstheme="minorHAnsi"/>
        </w:rPr>
        <w:t>oder</w:t>
      </w:r>
      <w:r w:rsidRPr="008724E4">
        <w:rPr>
          <w:rFonts w:asciiTheme="minorHAnsi" w:hAnsiTheme="minorHAnsi" w:cstheme="minorHAnsi"/>
        </w:rPr>
        <w:t xml:space="preserve"> fungierte, das heißt zu prüfen, ob das Prinzip des wechselseitigen Nutzens berücksichtigt werden muss.</w:t>
      </w:r>
    </w:p>
    <w:sectPr w:rsidR="00940147" w:rsidRPr="008724E4" w:rsidSect="008724E4">
      <w:pgSz w:w="11906" w:h="16838"/>
      <w:pgMar w:top="1135" w:right="99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37CEE"/>
    <w:multiLevelType w:val="hybridMultilevel"/>
    <w:tmpl w:val="283AB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E86"/>
    <w:rsid w:val="00100E74"/>
    <w:rsid w:val="004C1A32"/>
    <w:rsid w:val="004C3CD9"/>
    <w:rsid w:val="005A7E21"/>
    <w:rsid w:val="005E4E86"/>
    <w:rsid w:val="006C4392"/>
    <w:rsid w:val="007747AA"/>
    <w:rsid w:val="008724E4"/>
    <w:rsid w:val="00897F35"/>
    <w:rsid w:val="00B97E73"/>
    <w:rsid w:val="00CE6B7C"/>
    <w:rsid w:val="00EF689C"/>
    <w:rsid w:val="00F763A3"/>
    <w:rsid w:val="00F86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BFC15"/>
  <w15:chartTrackingRefBased/>
  <w15:docId w15:val="{DE21B183-61B7-4760-A21D-74B10DEE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8724E4"/>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E4E86"/>
    <w:pPr>
      <w:autoSpaceDE w:val="0"/>
      <w:autoSpaceDN w:val="0"/>
      <w:adjustRightInd w:val="0"/>
      <w:spacing w:after="0" w:line="240" w:lineRule="auto"/>
    </w:pPr>
    <w:rPr>
      <w:rFonts w:ascii="Trebuchet MS" w:hAnsi="Trebuchet MS" w:cs="Trebuchet MS"/>
      <w:color w:val="000000"/>
      <w:sz w:val="24"/>
      <w:szCs w:val="24"/>
    </w:rPr>
  </w:style>
  <w:style w:type="character" w:customStyle="1" w:styleId="berschrift2Zchn">
    <w:name w:val="Überschrift 2 Zchn"/>
    <w:basedOn w:val="Absatz-Standardschriftart"/>
    <w:link w:val="berschrift2"/>
    <w:uiPriority w:val="9"/>
    <w:rsid w:val="008724E4"/>
    <w:rPr>
      <w:rFonts w:asciiTheme="majorHAnsi" w:eastAsiaTheme="majorEastAsia" w:hAnsiTheme="majorHAnsi" w:cstheme="majorBidi"/>
      <w:b/>
      <w:bCs/>
      <w:color w:val="4472C4" w:themeColor="accent1"/>
      <w:sz w:val="26"/>
      <w:szCs w:val="26"/>
    </w:rPr>
  </w:style>
  <w:style w:type="paragraph" w:styleId="Sprechblasentext">
    <w:name w:val="Balloon Text"/>
    <w:basedOn w:val="Standard"/>
    <w:link w:val="SprechblasentextZchn"/>
    <w:uiPriority w:val="99"/>
    <w:semiHidden/>
    <w:unhideWhenUsed/>
    <w:rsid w:val="007747A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47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jk. Kreutner</dc:creator>
  <cp:keywords/>
  <dc:description/>
  <cp:lastModifiedBy>Joachim jk. Kreutner</cp:lastModifiedBy>
  <cp:revision>5</cp:revision>
  <dcterms:created xsi:type="dcterms:W3CDTF">2021-05-19T11:36:00Z</dcterms:created>
  <dcterms:modified xsi:type="dcterms:W3CDTF">2021-12-21T10:38:00Z</dcterms:modified>
</cp:coreProperties>
</file>